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33" w:rsidRPr="00DC2F74" w:rsidRDefault="003B2933" w:rsidP="00DC2F74">
      <w:pPr>
        <w:spacing w:after="0" w:line="240" w:lineRule="auto"/>
        <w:ind w:firstLine="709"/>
        <w:rPr>
          <w:rFonts w:ascii="Times New Roman" w:hAnsi="Times New Roman" w:cs="Times New Roman"/>
          <w:b/>
          <w:iCs/>
          <w:sz w:val="20"/>
          <w:szCs w:val="20"/>
          <w:lang w:val="kk-KZ"/>
        </w:rPr>
      </w:pPr>
      <w:r w:rsidRPr="00DC2F74">
        <w:rPr>
          <w:rFonts w:ascii="Times New Roman" w:hAnsi="Times New Roman" w:cs="Times New Roman"/>
          <w:b/>
          <w:iCs/>
          <w:sz w:val="20"/>
          <w:szCs w:val="20"/>
          <w:lang w:val="kk-KZ"/>
        </w:rPr>
        <w:t>960308401296</w:t>
      </w:r>
    </w:p>
    <w:p w:rsidR="003B2933" w:rsidRPr="00DC2F74" w:rsidRDefault="003B2933" w:rsidP="00DC2F74">
      <w:pPr>
        <w:spacing w:after="0" w:line="240" w:lineRule="auto"/>
        <w:ind w:firstLine="709"/>
        <w:rPr>
          <w:rFonts w:ascii="Times New Roman" w:hAnsi="Times New Roman" w:cs="Times New Roman"/>
          <w:b/>
          <w:iCs/>
          <w:sz w:val="20"/>
          <w:szCs w:val="20"/>
          <w:lang w:val="kk-KZ"/>
        </w:rPr>
      </w:pPr>
      <w:r w:rsidRPr="00DC2F74">
        <w:rPr>
          <w:rFonts w:ascii="Times New Roman" w:hAnsi="Times New Roman" w:cs="Times New Roman"/>
          <w:b/>
          <w:iCs/>
          <w:sz w:val="20"/>
          <w:szCs w:val="20"/>
          <w:lang w:val="kk-KZ"/>
        </w:rPr>
        <w:t>87056869608</w:t>
      </w:r>
    </w:p>
    <w:p w:rsidR="003B2933" w:rsidRPr="00DC2F74" w:rsidRDefault="003B2933" w:rsidP="00DC2F74">
      <w:pPr>
        <w:spacing w:after="0" w:line="240" w:lineRule="auto"/>
        <w:ind w:firstLine="709"/>
        <w:rPr>
          <w:rFonts w:ascii="Times New Roman" w:hAnsi="Times New Roman" w:cs="Times New Roman"/>
          <w:b/>
          <w:iCs/>
          <w:sz w:val="20"/>
          <w:szCs w:val="20"/>
          <w:lang w:val="kk-KZ"/>
        </w:rPr>
      </w:pPr>
      <w:r w:rsidRPr="00DC2F74">
        <w:rPr>
          <w:rFonts w:ascii="Times New Roman" w:hAnsi="Times New Roman" w:cs="Times New Roman"/>
          <w:b/>
          <w:iCs/>
          <w:sz w:val="20"/>
          <w:szCs w:val="20"/>
          <w:lang w:val="kk-KZ"/>
        </w:rPr>
        <w:t>87028113706</w:t>
      </w:r>
    </w:p>
    <w:p w:rsidR="003B2933" w:rsidRPr="00DC2F74" w:rsidRDefault="003B2933" w:rsidP="00DC2F74">
      <w:pPr>
        <w:spacing w:after="0" w:line="240" w:lineRule="auto"/>
        <w:ind w:firstLine="709"/>
        <w:rPr>
          <w:rFonts w:ascii="Times New Roman" w:hAnsi="Times New Roman" w:cs="Times New Roman"/>
          <w:b/>
          <w:iCs/>
          <w:sz w:val="20"/>
          <w:szCs w:val="20"/>
          <w:lang w:val="kk-KZ"/>
        </w:rPr>
      </w:pPr>
    </w:p>
    <w:p w:rsidR="00275AFC" w:rsidRPr="00DC2F74" w:rsidRDefault="003B2933" w:rsidP="00DC2F74">
      <w:pPr>
        <w:spacing w:after="0" w:line="240" w:lineRule="auto"/>
        <w:ind w:firstLine="709"/>
        <w:rPr>
          <w:rFonts w:ascii="Times New Roman" w:hAnsi="Times New Roman" w:cs="Times New Roman"/>
          <w:b/>
          <w:iCs/>
          <w:sz w:val="20"/>
          <w:szCs w:val="20"/>
          <w:lang w:val="kk-KZ"/>
        </w:rPr>
      </w:pPr>
      <w:r w:rsidRPr="00DC2F74">
        <w:rPr>
          <w:rFonts w:ascii="Times New Roman" w:hAnsi="Times New Roman" w:cs="Times New Roman"/>
          <w:b/>
          <w:iCs/>
          <w:sz w:val="20"/>
          <w:szCs w:val="20"/>
          <w:lang w:val="kk-KZ"/>
        </w:rPr>
        <w:t xml:space="preserve">ЛЕСБАЙ </w:t>
      </w:r>
      <w:r w:rsidR="00275AFC" w:rsidRPr="00DC2F74">
        <w:rPr>
          <w:rFonts w:ascii="Times New Roman" w:hAnsi="Times New Roman" w:cs="Times New Roman"/>
          <w:b/>
          <w:iCs/>
          <w:sz w:val="20"/>
          <w:szCs w:val="20"/>
          <w:lang w:val="kk-KZ"/>
        </w:rPr>
        <w:t>Меруерт Маратқызы</w:t>
      </w:r>
      <w:r w:rsidRPr="00DC2F74">
        <w:rPr>
          <w:rFonts w:ascii="Times New Roman" w:hAnsi="Times New Roman" w:cs="Times New Roman"/>
          <w:b/>
          <w:iCs/>
          <w:sz w:val="20"/>
          <w:szCs w:val="20"/>
          <w:lang w:val="kk-KZ"/>
        </w:rPr>
        <w:t>,</w:t>
      </w:r>
    </w:p>
    <w:p w:rsidR="00275AFC" w:rsidRPr="00DC2F74" w:rsidRDefault="003B2933" w:rsidP="00DC2F74">
      <w:pPr>
        <w:spacing w:after="0" w:line="240" w:lineRule="auto"/>
        <w:ind w:firstLine="709"/>
        <w:rPr>
          <w:rFonts w:ascii="Times New Roman" w:hAnsi="Times New Roman" w:cs="Times New Roman"/>
          <w:b/>
          <w:iCs/>
          <w:sz w:val="20"/>
          <w:szCs w:val="20"/>
          <w:lang w:val="kk-KZ"/>
        </w:rPr>
      </w:pPr>
      <w:r w:rsidRPr="00DC2F74">
        <w:rPr>
          <w:rFonts w:ascii="Times New Roman" w:hAnsi="Times New Roman" w:cs="Times New Roman"/>
          <w:b/>
          <w:iCs/>
          <w:sz w:val="20"/>
          <w:szCs w:val="20"/>
          <w:lang w:val="kk-KZ"/>
        </w:rPr>
        <w:t>Al Farabi Bilim</w:t>
      </w:r>
      <w:r w:rsidR="00275AFC" w:rsidRPr="00DC2F74">
        <w:rPr>
          <w:rFonts w:ascii="Times New Roman" w:hAnsi="Times New Roman" w:cs="Times New Roman"/>
          <w:b/>
          <w:iCs/>
          <w:sz w:val="20"/>
          <w:szCs w:val="20"/>
          <w:lang w:val="kk-KZ"/>
        </w:rPr>
        <w:t xml:space="preserve"> мектебі</w:t>
      </w:r>
      <w:r w:rsidRPr="00DC2F74">
        <w:rPr>
          <w:rFonts w:ascii="Times New Roman" w:hAnsi="Times New Roman" w:cs="Times New Roman"/>
          <w:b/>
          <w:iCs/>
          <w:sz w:val="20"/>
          <w:szCs w:val="20"/>
          <w:lang w:val="kk-KZ"/>
        </w:rPr>
        <w:t>нің химия пәні мұғалімі.</w:t>
      </w:r>
    </w:p>
    <w:p w:rsidR="00275AFC" w:rsidRPr="00DC2F74" w:rsidRDefault="00275AFC" w:rsidP="00DC2F74">
      <w:pPr>
        <w:spacing w:after="0" w:line="240" w:lineRule="auto"/>
        <w:ind w:firstLine="709"/>
        <w:rPr>
          <w:rFonts w:ascii="Times New Roman" w:hAnsi="Times New Roman" w:cs="Times New Roman"/>
          <w:b/>
          <w:iCs/>
          <w:sz w:val="20"/>
          <w:szCs w:val="20"/>
          <w:lang w:val="kk-KZ"/>
        </w:rPr>
      </w:pPr>
      <w:r w:rsidRPr="00DC2F74">
        <w:rPr>
          <w:rFonts w:ascii="Times New Roman" w:hAnsi="Times New Roman" w:cs="Times New Roman"/>
          <w:b/>
          <w:iCs/>
          <w:sz w:val="20"/>
          <w:szCs w:val="20"/>
          <w:lang w:val="kk-KZ"/>
        </w:rPr>
        <w:t>Шымкент қаласы</w:t>
      </w:r>
    </w:p>
    <w:p w:rsidR="002260E8" w:rsidRPr="00DC2F74" w:rsidRDefault="002260E8" w:rsidP="00DC2F74">
      <w:pPr>
        <w:spacing w:after="0" w:line="240" w:lineRule="auto"/>
        <w:rPr>
          <w:rFonts w:ascii="Times New Roman" w:hAnsi="Times New Roman" w:cs="Times New Roman"/>
          <w:b/>
          <w:sz w:val="20"/>
          <w:szCs w:val="20"/>
          <w:lang w:val="kk-KZ"/>
        </w:rPr>
      </w:pPr>
    </w:p>
    <w:p w:rsidR="00AE6257" w:rsidRPr="00DC2F74" w:rsidRDefault="003B2933" w:rsidP="00DC2F74">
      <w:pPr>
        <w:spacing w:after="0" w:line="240" w:lineRule="auto"/>
        <w:jc w:val="center"/>
        <w:rPr>
          <w:rFonts w:ascii="Times New Roman" w:hAnsi="Times New Roman" w:cs="Times New Roman"/>
          <w:b/>
          <w:sz w:val="20"/>
          <w:szCs w:val="20"/>
          <w:lang w:val="kk-KZ"/>
        </w:rPr>
      </w:pPr>
      <w:r w:rsidRPr="00DC2F74">
        <w:rPr>
          <w:rFonts w:ascii="Times New Roman" w:hAnsi="Times New Roman" w:cs="Times New Roman"/>
          <w:b/>
          <w:sz w:val="20"/>
          <w:szCs w:val="20"/>
          <w:lang w:val="kk-KZ"/>
        </w:rPr>
        <w:t>ХИМИЯ САБАҒЫНДА ОҚУШЫЛАРДЫҢ ТАНЫМДЫҚ ҚЫЗЫҒУШЫЛЫҒЫН АРТТЫРУ ЖОЛДАРЫ</w:t>
      </w:r>
    </w:p>
    <w:p w:rsidR="00F01EB1" w:rsidRPr="00DC2F74" w:rsidRDefault="00F01EB1" w:rsidP="00DC2F74">
      <w:pPr>
        <w:spacing w:after="0" w:line="240" w:lineRule="auto"/>
        <w:rPr>
          <w:rFonts w:ascii="Times New Roman" w:hAnsi="Times New Roman" w:cs="Times New Roman"/>
          <w:sz w:val="20"/>
          <w:szCs w:val="20"/>
          <w:lang w:val="kk-KZ"/>
        </w:rPr>
      </w:pPr>
    </w:p>
    <w:p w:rsidR="00F01EB1" w:rsidRPr="00DC2F74" w:rsidRDefault="00F01EB1" w:rsidP="00DC2F74">
      <w:pPr>
        <w:spacing w:after="0" w:line="240" w:lineRule="auto"/>
        <w:ind w:firstLine="567"/>
        <w:rPr>
          <w:rFonts w:ascii="Times New Roman" w:hAnsi="Times New Roman" w:cs="Times New Roman"/>
          <w:sz w:val="20"/>
          <w:szCs w:val="20"/>
          <w:lang w:val="kk-KZ"/>
        </w:rPr>
      </w:pPr>
      <w:r w:rsidRPr="00DC2F74">
        <w:rPr>
          <w:rFonts w:ascii="Times New Roman" w:hAnsi="Times New Roman" w:cs="Times New Roman"/>
          <w:sz w:val="20"/>
          <w:szCs w:val="20"/>
          <w:lang w:val="kk-KZ"/>
        </w:rPr>
        <w:t>Едәуір уақытқа дейін мектептегі білім беру жүйесінде оқушылардың білім, білік-дағдылары басым бағыттардың бірі болды. Алайда қазіргі ақпараттық технологиялық, коғамда кез келген ақпаратты гаджеттердің көмегімен тауып алуға болады. Сондықтан оқушылар іс-әрекетінің тиімділігі ең алдыңғы қатарға шықты. Енді құрғақ білім ғана емес, сол білімді «Қалай, қайтіп, қайда қолдану қажет?» деген заңды сауал туындады. Соңғы стандарттың бұрынғы стандарттан айырмашылығы да осы сауалмен тікелей байланысты. Бұның өзі сабақ кезіндегі оқушылардың танымдық қабілеттерін білу, анықтау, дамыту мәселелерімен қабысады. Білім беру жүйесінің алдындағы қазіргі басты мақсат басекеге қабілетті, өзіндік танымдық әрекет ете алатын жан-жақты дамыған жеке тұлғаны тәрбиелеу. Танымдық әрекет дегеніміз білім алушының ізденіп, білім алуына бағытталған белсенді акыл-ой қызметі. Ал танымдық қабілет дегеніміз жеке тұлғаның білу, түсіну, қолдану, талдау, зерделеу, т.б. іс-әрекеттерді атқарудағы икемділігін айқындайтын өзіндік психологиялык ерекшелігі болып табылады. Сонымен таным дегеніміз не? Таным объективтік шындықты адамның ойында бейнелейтін жоне қайта жаныратын қоғамдық іс-врекет барысы. Таным барысында ойлаудың түрлі тәсілдері пайдаланылады (анализ, синтез, дедукция, индукция)». Педагогикалық-психологиялық тұрғыдан алғанда, білім алушының танымдық қабілеттерін танымдық, әрекетін ұйымдастыру арқыл</w:t>
      </w:r>
      <w:r w:rsidR="00DC2F74">
        <w:rPr>
          <w:rFonts w:ascii="Times New Roman" w:hAnsi="Times New Roman" w:cs="Times New Roman"/>
          <w:sz w:val="20"/>
          <w:szCs w:val="20"/>
          <w:lang w:val="kk-KZ"/>
        </w:rPr>
        <w:t>ы қалыптастырып дамытуға болады</w:t>
      </w:r>
      <w:r w:rsidRPr="00DC2F74">
        <w:rPr>
          <w:rFonts w:ascii="Times New Roman" w:hAnsi="Times New Roman" w:cs="Times New Roman"/>
          <w:sz w:val="20"/>
          <w:szCs w:val="20"/>
          <w:lang w:val="kk-KZ"/>
        </w:rPr>
        <w:t>. Оқушылардың танымдық белсенділігін арттыру бойынша мұғалімнің негізгі мақсаты олардың шығармашылық қабілеттерін дамыту. Психологиядан адамның, оның ішінде оқушылардың қабілеттері іс-әрекет процесінде дамитыны белгілі. Оқушылардың танымдық қабілеттерін дамыту тәсілі-бұл оқу процесінде оқушылардың жоғары белсенділігін қамтамасыз ететін әдістер мен тәсілдерді шебер қолдану. Мұғалім сабақта пайдаланатын әдістері мен тәсілдерін оқушылардың танымдық қабілеттерінің деңгейін ескере отырып қолдануы керек, өйткені шамадан тыс тапсырмалар оқушылардың өз күшіне деген сенімін жоғалтады. Бұл өз кезегінде оң нәтиже бермейді. Сондықтан оқушылардың танымдық қабілетін дамыту бойынша мұғалімнің жұмыс жүйесі оқушылардың шығармашылық танымдық қабілеттерін үдемелі және мақсатты дамытуды, олардың ойлауын дамытуды ескере отырып құрылуы керек. Оқу процесінде оқушы әртүрлі психикалық процестерді көрсететін әрекеттерді орындайды. Олар: сезім, қабылдау, ұсыну, ойлау, есте сақтау және т.б. Барлық танымдық-психикалық процестердің ішінде ойлау жетекші болғандықтан, оқушылардың іс-арекетін белсендіру олардың ойлауын белсендіруді, яғни танымдық қабілетін дамытуды білдіреді деп айта аламыз. Сонымен бірге, оқушының оқуға деген ықыласынсыз мұғалімнің барлық, күш-жігері күтілетін нәтиже бермейтінін есте ұстаған жан. Осыдан оқу мотивтерін қалыптастыру керек деген тұжырым жасалады, оның бастысы - пәнге деген қызығушылық. Пәнге деген қызығушылығы артқан оқушы қандай да бір материалды не үшін оқып жатқанын нақты түсініп, сабақта өз жұмысының маңыздылығы мен нәтижелерін айқын елестете алады. Сондықтан ол сабақ барысында қол жеткізген мақсаттарын өз бетінше анықтайды. Өйткені оқушы оқу тапсырмасының мағынасын түсініп, оны өзі үшін маңызды деп қабылдаған жағдайда ғана оның қызметі уә</w:t>
      </w:r>
      <w:r w:rsidR="00DC2F74">
        <w:rPr>
          <w:rFonts w:ascii="Times New Roman" w:hAnsi="Times New Roman" w:cs="Times New Roman"/>
          <w:sz w:val="20"/>
          <w:szCs w:val="20"/>
          <w:lang w:val="kk-KZ"/>
        </w:rPr>
        <w:t>жді жане мақсатты болады</w:t>
      </w:r>
      <w:r w:rsidRPr="00DC2F74">
        <w:rPr>
          <w:rFonts w:ascii="Times New Roman" w:hAnsi="Times New Roman" w:cs="Times New Roman"/>
          <w:sz w:val="20"/>
          <w:szCs w:val="20"/>
          <w:lang w:val="kk-KZ"/>
        </w:rPr>
        <w:t>. Сабақтың осы кезеңінде білу, табу, дәлелдеуге қатысты оқу мотивтері пайда болады. Оқушылардың пәнге деген қызығушылығын арттырып, танымдық қабілеттерін дамыту үшін проблемалық оқытуды пайдалануы тиімді. Себебі оқушы алдына қойылған проблеманы шешу барысында пән бойынша алған білімін пайдалана алады. "Металдар коррозиясы" тақырыбын зерттеу кезінде коррозия процесіне қатысты шынайы өмірден алынған нақты фактілерді келтіруге болады:</w:t>
      </w:r>
    </w:p>
    <w:p w:rsidR="00F01EB1" w:rsidRPr="00DC2F74" w:rsidRDefault="00F01EB1" w:rsidP="00DC2F74">
      <w:pPr>
        <w:spacing w:after="0" w:line="240" w:lineRule="auto"/>
        <w:ind w:firstLine="567"/>
        <w:rPr>
          <w:rFonts w:ascii="Times New Roman" w:hAnsi="Times New Roman" w:cs="Times New Roman"/>
          <w:sz w:val="20"/>
          <w:szCs w:val="20"/>
          <w:lang w:val="kk-KZ"/>
        </w:rPr>
      </w:pPr>
      <w:r w:rsidRPr="00DC2F74">
        <w:rPr>
          <w:rFonts w:ascii="Times New Roman" w:hAnsi="Times New Roman" w:cs="Times New Roman"/>
          <w:sz w:val="20"/>
          <w:szCs w:val="20"/>
          <w:lang w:val="kk-KZ"/>
        </w:rPr>
        <w:t>1. Өткен ғасырдың басында американдық миллионердің тапсырысы бойынша «Теңіз қоңырауы» сәнді яхтасы салынады. Оның түбі мыс пен никель қорытпасымен қапталған, киль жоне басқа белшектер болаттан жасалған. Яхтаны суға түсіргенде, ол пайдалануға жарамсыз болып шықты. Ашық теңізге шыққанға дейін ол істен шықты.</w:t>
      </w:r>
    </w:p>
    <w:p w:rsidR="00F01EB1" w:rsidRPr="00DC2F74" w:rsidRDefault="00F01EB1" w:rsidP="00DC2F74">
      <w:pPr>
        <w:spacing w:after="0" w:line="240" w:lineRule="auto"/>
        <w:ind w:firstLine="567"/>
        <w:rPr>
          <w:rFonts w:ascii="Times New Roman" w:hAnsi="Times New Roman" w:cs="Times New Roman"/>
          <w:sz w:val="20"/>
          <w:szCs w:val="20"/>
          <w:lang w:val="kk-KZ"/>
        </w:rPr>
      </w:pPr>
      <w:r w:rsidRPr="00DC2F74">
        <w:rPr>
          <w:rFonts w:ascii="Times New Roman" w:hAnsi="Times New Roman" w:cs="Times New Roman"/>
          <w:sz w:val="20"/>
          <w:szCs w:val="20"/>
          <w:lang w:val="kk-KZ"/>
        </w:rPr>
        <w:t>2. Біздің дәуірімізге дейінгі III ғасырда Родос аралында күн құдайы Гелиостың үлкен мүсіні түрінде маяк салынады. Мүсін саздан жасалған, негізі темір жақтау, ал үстінде мүсін қола парақтармен жабылған (мыс пен қалайы қоспасы). Родос колосы әлемнің жеті кереметінің бірі болып саналды. Алайда әлемнің жеті кереметінің бірі алпыс алты жылдан кейін құлады.</w:t>
      </w:r>
    </w:p>
    <w:p w:rsidR="00127099" w:rsidRPr="00DC2F74" w:rsidRDefault="00F01EB1" w:rsidP="00DC2F74">
      <w:pPr>
        <w:spacing w:after="0" w:line="240" w:lineRule="auto"/>
        <w:ind w:firstLine="567"/>
        <w:rPr>
          <w:rFonts w:ascii="Times New Roman" w:hAnsi="Times New Roman" w:cs="Times New Roman"/>
          <w:sz w:val="20"/>
          <w:szCs w:val="20"/>
          <w:lang w:val="kk-KZ"/>
        </w:rPr>
      </w:pPr>
      <w:r w:rsidRPr="00DC2F74">
        <w:rPr>
          <w:rFonts w:ascii="Times New Roman" w:hAnsi="Times New Roman" w:cs="Times New Roman"/>
          <w:sz w:val="20"/>
          <w:szCs w:val="20"/>
          <w:lang w:val="kk-KZ"/>
        </w:rPr>
        <w:t xml:space="preserve">3. Сабақ барысында оқушылардан яхта мен мүсіннің бұзылуына қандай процестің ықпал еткендігін сұрауға болады. Сабақтың өн бойында «Не? Неге? Қалай? Қандай? Не істеу қажет еді?» деген сұрақтар тізбегін қоя отырып, тақырып бойынша білімді алып қана қоймай, оны тұжырымдап, өмірмен байланыстыра отырып, оқушылардың танымдық қабілеттерін дамытуға мүмкіндік туады. Мұндай мысалдар қатарына «Жану» тақырыбында Архимедтің даналығы арқасында жау флотын жағып жіберуі немесе «Жасанды талшықтар» тақырыбын зерттеу барысында химик Карденнің жасанды жібек синтезі туралы, одан жасалған </w:t>
      </w:r>
      <w:r w:rsidRPr="00DC2F74">
        <w:rPr>
          <w:rFonts w:ascii="Times New Roman" w:hAnsi="Times New Roman" w:cs="Times New Roman"/>
          <w:sz w:val="20"/>
          <w:szCs w:val="20"/>
          <w:lang w:val="kk-KZ"/>
        </w:rPr>
        <w:lastRenderedPageBreak/>
        <w:t>бұйымдарды 1889 жылы Париж көрмесінде көрсетуі жане одан кейін жібек өндірісінің кенеттен тоқтатылуы туралы оқиғаларды жатқызуға болады. Сонымен қатар оқушылардың танымдық қабілеттерін дамыту үшін қарама-қайшылықтарды шешу әдісінде пайлануға болады. Мысалы, «Глюкоза, оның қасиеттері» тақырыбын өткенде сабақтың басында екі реакцияны көрсету қажет. Олар «күміс айна» реакциясы (альдегидтерге сапалық реакция) және глюкоза ерітіндісінің мыс (II) гидроксидімен әрекеттесу реакциясы (полиатомдық спирттерге сапалық реакция). Әрі қарай, оқушыларға «Глюкоза альдегидтері немесе полиатомды спирттер кандай топқа жатады?» деген сұрақ қойылып, олар глюкоза альдегидоспирт деген қорытындыға келеді. Бұл сызықтық құрылымның құрылымдық формуласымен расталады. Химия пәнін оқытуда оқушылардың танымдық қабілетін дамытуға септігін тигізетін технологияның бірі зеристикалық оңгіме</w:t>
      </w:r>
      <w:r w:rsidR="00DC2F74">
        <w:rPr>
          <w:rFonts w:ascii="Times New Roman" w:hAnsi="Times New Roman" w:cs="Times New Roman"/>
          <w:sz w:val="20"/>
          <w:szCs w:val="20"/>
          <w:lang w:val="kk-KZ"/>
        </w:rPr>
        <w:t xml:space="preserve"> жүргізу (диалогтік оқыту)</w:t>
      </w:r>
      <w:r w:rsidRPr="00DC2F74">
        <w:rPr>
          <w:rFonts w:ascii="Times New Roman" w:hAnsi="Times New Roman" w:cs="Times New Roman"/>
          <w:sz w:val="20"/>
          <w:szCs w:val="20"/>
          <w:lang w:val="kk-KZ"/>
        </w:rPr>
        <w:t>. Азот қышқылының қасиеттерін зерттеу кезінде металдардың тұз жане азот қышқылымен әрекеттесуінің бейнефрагментін көрсетуге болады. Одан кейін оқушыларға т</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мендеп с</w:t>
      </w:r>
      <w:r w:rsidR="00127099" w:rsidRPr="00DC2F74">
        <w:rPr>
          <w:rFonts w:ascii="Times New Roman" w:hAnsi="Times New Roman" w:cs="Times New Roman"/>
          <w:sz w:val="20"/>
          <w:szCs w:val="20"/>
          <w:lang w:val="kk-KZ"/>
        </w:rPr>
        <w:t>ұ</w:t>
      </w:r>
      <w:r w:rsidRPr="00DC2F74">
        <w:rPr>
          <w:rFonts w:ascii="Times New Roman" w:hAnsi="Times New Roman" w:cs="Times New Roman"/>
          <w:sz w:val="20"/>
          <w:szCs w:val="20"/>
          <w:lang w:val="kk-KZ"/>
        </w:rPr>
        <w:t xml:space="preserve">рактарга жауап беру ұсынылады: Неліктен бірінші жағдайда түссіз газ, ал екінші дайда қоңыр газ пайда болды? Бұл қандай зат деп ойлайсыз? Металдармен әрекеттескенде азот қышқылы неге ерекше? Химия пәнін оқытуда оқытудың белсенді </w:t>
      </w:r>
      <w:r w:rsidR="00127099" w:rsidRPr="00DC2F74">
        <w:rPr>
          <w:rFonts w:ascii="Times New Roman" w:hAnsi="Times New Roman" w:cs="Times New Roman"/>
          <w:sz w:val="20"/>
          <w:szCs w:val="20"/>
          <w:lang w:val="kk-KZ"/>
        </w:rPr>
        <w:t>әді</w:t>
      </w:r>
      <w:r w:rsidRPr="00DC2F74">
        <w:rPr>
          <w:rFonts w:ascii="Times New Roman" w:hAnsi="Times New Roman" w:cs="Times New Roman"/>
          <w:sz w:val="20"/>
          <w:szCs w:val="20"/>
          <w:lang w:val="kk-KZ"/>
        </w:rPr>
        <w:t>стерін қолдануға к</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п көңіл бөлінуі қажет. Жұмыстың мұндай әдістері мұғалімге оқушылармен әңгімелесу, диалог режимінде болуга мүмкіндік береді. Сол себепті белсенді тату-бұл, ең алдымен, диалогтық оқыту, оның барысында оқушылар</w:t>
      </w:r>
      <w:r w:rsidR="00DC2F74">
        <w:rPr>
          <w:rFonts w:ascii="Times New Roman" w:hAnsi="Times New Roman" w:cs="Times New Roman"/>
          <w:sz w:val="20"/>
          <w:szCs w:val="20"/>
          <w:lang w:val="kk-KZ"/>
        </w:rPr>
        <w:t>мен өзара іс-қимыл жузеге асады</w:t>
      </w:r>
      <w:r w:rsidRPr="00DC2F74">
        <w:rPr>
          <w:rFonts w:ascii="Times New Roman" w:hAnsi="Times New Roman" w:cs="Times New Roman"/>
          <w:sz w:val="20"/>
          <w:szCs w:val="20"/>
          <w:lang w:val="kk-KZ"/>
        </w:rPr>
        <w:t>. Өзара іс-әрекетке түскен оқушылар өз білімдерін нақты жағдайға байланысты қолдана алып, танымдық қабілеттерін дамытуға мүмкіндік алады. Ол үшін оқу процесі оған оқушылардың барлығы бірдей қатыса алатындай етіп Улымдастырылуы керек. Осылайша олар меңгерілетін тақырып бойынша өз пікірлерін айтуға мүмкіндік алады. Білім алушылардың танымдық қабілетінің денгейі оку Материалын игеру процесіндегі бірлескен іс-әрекетіне әркім өзінің ерекше жеке үлесін қосатынын, білім, идея, іс-әрекет тәсілдерімен алмасатынын білдіреді. Сол себепті м</w:t>
      </w:r>
      <w:r w:rsidR="00127099" w:rsidRPr="00DC2F74">
        <w:rPr>
          <w:rFonts w:ascii="Times New Roman" w:hAnsi="Times New Roman" w:cs="Times New Roman"/>
          <w:sz w:val="20"/>
          <w:szCs w:val="20"/>
          <w:lang w:val="kk-KZ"/>
        </w:rPr>
        <w:t>е</w:t>
      </w:r>
      <w:r w:rsidRPr="00DC2F74">
        <w:rPr>
          <w:rFonts w:ascii="Times New Roman" w:hAnsi="Times New Roman" w:cs="Times New Roman"/>
          <w:sz w:val="20"/>
          <w:szCs w:val="20"/>
          <w:lang w:val="kk-KZ"/>
        </w:rPr>
        <w:t>йірімділік пен өзара қолдау атмосферасы құрылуы тиіс. Ол өз кезегінде жаңа білім алуға ғана емес, сонымен бірге танымдық іс-әрекеттің өзін дамытуға, оны ынтымақтастықтың жо</w:t>
      </w:r>
      <w:r w:rsidR="00127099" w:rsidRPr="00DC2F74">
        <w:rPr>
          <w:rFonts w:ascii="Times New Roman" w:hAnsi="Times New Roman" w:cs="Times New Roman"/>
          <w:sz w:val="20"/>
          <w:szCs w:val="20"/>
          <w:lang w:val="kk-KZ"/>
        </w:rPr>
        <w:t>ғ</w:t>
      </w:r>
      <w:r w:rsidRPr="00DC2F74">
        <w:rPr>
          <w:rFonts w:ascii="Times New Roman" w:hAnsi="Times New Roman" w:cs="Times New Roman"/>
          <w:sz w:val="20"/>
          <w:szCs w:val="20"/>
          <w:lang w:val="kk-KZ"/>
        </w:rPr>
        <w:t xml:space="preserve">ары формаларына аударуға мүмкіндік береді. Оқытудың бұл түріне төмендегі әдістерді алуға болады: "Миға шабуыл" </w:t>
      </w:r>
      <w:r w:rsidR="00127099" w:rsidRPr="00DC2F74">
        <w:rPr>
          <w:rFonts w:ascii="Times New Roman" w:hAnsi="Times New Roman" w:cs="Times New Roman"/>
          <w:sz w:val="20"/>
          <w:szCs w:val="20"/>
          <w:lang w:val="kk-KZ"/>
        </w:rPr>
        <w:t>ә</w:t>
      </w:r>
      <w:r w:rsidRPr="00DC2F74">
        <w:rPr>
          <w:rFonts w:ascii="Times New Roman" w:hAnsi="Times New Roman" w:cs="Times New Roman"/>
          <w:sz w:val="20"/>
          <w:szCs w:val="20"/>
          <w:lang w:val="kk-KZ"/>
        </w:rPr>
        <w:t>дісі оқушыларға қателесуден қорықлай, өз ойларын, пікірлерін еркін білдіруге мүмкіндік береді. Сондай-ақ аталмыш әдісті пайдалану барысында жаңа білімді пысықтап, ол туралы терең түсінік қалыптастыруға болады. Бұл әдісті сабақтың әртүрлі кезендерінде қолдануға болады. шағын топтардағы жұмыс (топтық жұмыс) практикалық және зертханалық жұмыстар орындау кезінде қолданылады. Топтарда жұмыс істеу барлық оқушыларға (соның ішінде ұялшақ, аса к</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п белсенділік таныта бермейтін) жұмысқа қатысуға, ынтымақтастық, тұлғааралық қарым-қатынас дағдыларына (атап айтқанда, белсенді тыңдай білу, ортақ пікір қалыптастыру, туындаған келіспеушіліктерді шешу) машықтануға мүмкіндік береді. қысқа уақыт ішінде теориялық материалдың көп мөлшерін игеру қажет болған кезде сарапшылардың «Ашық аралау» әдісін қолдану ұтымды болып табылады. Бұл әдіс оқушыларға ынтымақтастықта жұмыс істеуге мүмкіндік береді, жаңа білімді нәтижелі игеруге ықпал етеді, дағдылар мен құзыреттіліктерді қалыптастырады. Сонымен бірге оқушы өзін табысты тұлға ретінде сезініп, шығармашылық өсу жағдайы туындайды. Мысалы, «Көмірсутектердің табиғи кездері» тақырыбын зерделеу кезінде балалар 4 топқа бөлінеді. Әр топ оқулықтың мәтіні мен үлестірмелі материалдарды қолдана отырып, бағыттардың бірін зерттейді. Содан кейін топтар жаңадан құрылған топта алдыңғы топтардың әрқайсысының өкілдері міндетті түрде болатындай етіп қайта құрылады. Балалар өз кезегінде алынған ак</w:t>
      </w:r>
      <w:r w:rsidR="00127099" w:rsidRPr="00DC2F74">
        <w:rPr>
          <w:rFonts w:ascii="Times New Roman" w:hAnsi="Times New Roman" w:cs="Times New Roman"/>
          <w:sz w:val="20"/>
          <w:szCs w:val="20"/>
          <w:lang w:val="kk-KZ"/>
        </w:rPr>
        <w:t>п</w:t>
      </w:r>
      <w:r w:rsidRPr="00DC2F74">
        <w:rPr>
          <w:rFonts w:ascii="Times New Roman" w:hAnsi="Times New Roman" w:cs="Times New Roman"/>
          <w:sz w:val="20"/>
          <w:szCs w:val="20"/>
          <w:lang w:val="kk-KZ"/>
        </w:rPr>
        <w:t xml:space="preserve">аратпен беліседі. </w:t>
      </w:r>
      <w:r w:rsidR="00127099" w:rsidRPr="00DC2F74">
        <w:rPr>
          <w:rFonts w:ascii="Times New Roman" w:hAnsi="Times New Roman" w:cs="Times New Roman"/>
          <w:sz w:val="20"/>
          <w:szCs w:val="20"/>
          <w:lang w:val="kk-KZ"/>
        </w:rPr>
        <w:t>С</w:t>
      </w:r>
      <w:r w:rsidRPr="00DC2F74">
        <w:rPr>
          <w:rFonts w:ascii="Times New Roman" w:hAnsi="Times New Roman" w:cs="Times New Roman"/>
          <w:sz w:val="20"/>
          <w:szCs w:val="20"/>
          <w:lang w:val="kk-KZ"/>
        </w:rPr>
        <w:t>оңында ұжымдық талқылау етеді. «ПОПС» әдісін даулы маселелер туындаған кезде қолдануға болады. Бұл кезде оқушылар белгілі бір тақырып бойынша нақты анықталған ұстанымды ұстануы ж</w:t>
      </w:r>
      <w:r w:rsidR="00127099" w:rsidRPr="00DC2F74">
        <w:rPr>
          <w:rFonts w:ascii="Times New Roman" w:hAnsi="Times New Roman" w:cs="Times New Roman"/>
          <w:sz w:val="20"/>
          <w:szCs w:val="20"/>
          <w:lang w:val="kk-KZ"/>
        </w:rPr>
        <w:t>ә</w:t>
      </w:r>
      <w:r w:rsidRPr="00DC2F74">
        <w:rPr>
          <w:rFonts w:ascii="Times New Roman" w:hAnsi="Times New Roman" w:cs="Times New Roman"/>
          <w:sz w:val="20"/>
          <w:szCs w:val="20"/>
          <w:lang w:val="kk-KZ"/>
        </w:rPr>
        <w:t>не д</w:t>
      </w:r>
      <w:r w:rsidR="00127099" w:rsidRPr="00DC2F74">
        <w:rPr>
          <w:rFonts w:ascii="Times New Roman" w:hAnsi="Times New Roman" w:cs="Times New Roman"/>
          <w:sz w:val="20"/>
          <w:szCs w:val="20"/>
          <w:lang w:val="kk-KZ"/>
        </w:rPr>
        <w:t>ә</w:t>
      </w:r>
      <w:r w:rsidRPr="00DC2F74">
        <w:rPr>
          <w:rFonts w:ascii="Times New Roman" w:hAnsi="Times New Roman" w:cs="Times New Roman"/>
          <w:sz w:val="20"/>
          <w:szCs w:val="20"/>
          <w:lang w:val="kk-KZ"/>
        </w:rPr>
        <w:t>лелдеуі керек. Бұл әдісті қолданудың мақсаты оқушыларға сабақта пікірталасқа түсіп, өз пікірлерін д</w:t>
      </w:r>
      <w:r w:rsidR="00127099" w:rsidRPr="00DC2F74">
        <w:rPr>
          <w:rFonts w:ascii="Times New Roman" w:hAnsi="Times New Roman" w:cs="Times New Roman"/>
          <w:sz w:val="20"/>
          <w:szCs w:val="20"/>
          <w:lang w:val="kk-KZ"/>
        </w:rPr>
        <w:t>ә</w:t>
      </w:r>
      <w:r w:rsidRPr="00DC2F74">
        <w:rPr>
          <w:rFonts w:ascii="Times New Roman" w:hAnsi="Times New Roman" w:cs="Times New Roman"/>
          <w:sz w:val="20"/>
          <w:szCs w:val="20"/>
          <w:lang w:val="kk-KZ"/>
        </w:rPr>
        <w:t>лелді, анық және қысқа турде тұжырымдал айтуды үйренуге мүмкіндік беру болып табылады. "ПОПС" әдісі белгілі бір құрылым мен сатыларға ие: ПОЗИЦИЯ - менің ойымша (</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з пікіріңізді а</w:t>
      </w:r>
      <w:r w:rsidR="00127099" w:rsidRPr="00DC2F74">
        <w:rPr>
          <w:rFonts w:ascii="Times New Roman" w:hAnsi="Times New Roman" w:cs="Times New Roman"/>
          <w:sz w:val="20"/>
          <w:szCs w:val="20"/>
          <w:lang w:val="kk-KZ"/>
        </w:rPr>
        <w:t>й</w:t>
      </w:r>
      <w:r w:rsidRPr="00DC2F74">
        <w:rPr>
          <w:rFonts w:ascii="Times New Roman" w:hAnsi="Times New Roman" w:cs="Times New Roman"/>
          <w:sz w:val="20"/>
          <w:szCs w:val="20"/>
          <w:lang w:val="kk-KZ"/>
        </w:rPr>
        <w:t>т). М көзқарасыңыздың не екенін түсіндіріңіз). Негіздеме Себебі (бұл ойдың пайда болу себебін келтіріңіз, яғни сіздің ұстанымыңызды растайтын дәлелдер қандай?). Мысал к</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з</w:t>
      </w:r>
      <w:r w:rsidR="00127099" w:rsidRPr="00DC2F74">
        <w:rPr>
          <w:rFonts w:ascii="Times New Roman" w:hAnsi="Times New Roman" w:cs="Times New Roman"/>
          <w:sz w:val="20"/>
          <w:szCs w:val="20"/>
          <w:lang w:val="kk-KZ"/>
        </w:rPr>
        <w:t>қ</w:t>
      </w:r>
      <w:r w:rsidRPr="00DC2F74">
        <w:rPr>
          <w:rFonts w:ascii="Times New Roman" w:hAnsi="Times New Roman" w:cs="Times New Roman"/>
          <w:sz w:val="20"/>
          <w:szCs w:val="20"/>
          <w:lang w:val="kk-KZ"/>
        </w:rPr>
        <w:t>ар</w:t>
      </w:r>
      <w:r w:rsidR="00127099" w:rsidRPr="00DC2F74">
        <w:rPr>
          <w:rFonts w:ascii="Times New Roman" w:hAnsi="Times New Roman" w:cs="Times New Roman"/>
          <w:sz w:val="20"/>
          <w:szCs w:val="20"/>
          <w:lang w:val="kk-KZ"/>
        </w:rPr>
        <w:t>а</w:t>
      </w:r>
      <w:r w:rsidRPr="00DC2F74">
        <w:rPr>
          <w:rFonts w:ascii="Times New Roman" w:hAnsi="Times New Roman" w:cs="Times New Roman"/>
          <w:sz w:val="20"/>
          <w:szCs w:val="20"/>
          <w:lang w:val="kk-KZ"/>
        </w:rPr>
        <w:t>а</w:t>
      </w:r>
      <w:r w:rsidR="00127099" w:rsidRPr="00DC2F74">
        <w:rPr>
          <w:rFonts w:ascii="Times New Roman" w:hAnsi="Times New Roman" w:cs="Times New Roman"/>
          <w:sz w:val="20"/>
          <w:szCs w:val="20"/>
          <w:lang w:val="kk-KZ"/>
        </w:rPr>
        <w:t>с</w:t>
      </w:r>
      <w:r w:rsidRPr="00DC2F74">
        <w:rPr>
          <w:rFonts w:ascii="Times New Roman" w:hAnsi="Times New Roman" w:cs="Times New Roman"/>
          <w:sz w:val="20"/>
          <w:szCs w:val="20"/>
          <w:lang w:val="kk-KZ"/>
        </w:rPr>
        <w:t>ы</w:t>
      </w:r>
      <w:r w:rsidR="00127099" w:rsidRPr="00DC2F74">
        <w:rPr>
          <w:rFonts w:ascii="Times New Roman" w:hAnsi="Times New Roman" w:cs="Times New Roman"/>
          <w:sz w:val="20"/>
          <w:szCs w:val="20"/>
          <w:lang w:val="kk-KZ"/>
        </w:rPr>
        <w:t>ңызды</w:t>
      </w:r>
      <w:r w:rsidRPr="00DC2F74">
        <w:rPr>
          <w:rFonts w:ascii="Times New Roman" w:hAnsi="Times New Roman" w:cs="Times New Roman"/>
          <w:sz w:val="20"/>
          <w:szCs w:val="20"/>
          <w:lang w:val="kk-KZ"/>
        </w:rPr>
        <w:t xml:space="preserve"> (сіздің далелдеріңізді</w:t>
      </w:r>
      <w:r w:rsidR="00127099" w:rsidRPr="00DC2F74">
        <w:rPr>
          <w:rFonts w:ascii="Times New Roman" w:hAnsi="Times New Roman" w:cs="Times New Roman"/>
          <w:sz w:val="20"/>
          <w:szCs w:val="20"/>
          <w:lang w:val="kk-KZ"/>
        </w:rPr>
        <w:t xml:space="preserve"> </w:t>
      </w:r>
      <w:r w:rsidRPr="00DC2F74">
        <w:rPr>
          <w:rFonts w:ascii="Times New Roman" w:hAnsi="Times New Roman" w:cs="Times New Roman"/>
          <w:sz w:val="20"/>
          <w:szCs w:val="20"/>
          <w:lang w:val="kk-KZ"/>
        </w:rPr>
        <w:t xml:space="preserve">көрсететін фактілерді келтіріңіз, олар сіздің ұстанымыңызды күшейтеді). </w:t>
      </w:r>
    </w:p>
    <w:p w:rsidR="00544FB7" w:rsidRPr="00DC2F74" w:rsidRDefault="00F01EB1" w:rsidP="00DC2F74">
      <w:pPr>
        <w:spacing w:after="0" w:line="240" w:lineRule="auto"/>
        <w:ind w:firstLine="567"/>
        <w:rPr>
          <w:rFonts w:ascii="Times New Roman" w:hAnsi="Times New Roman" w:cs="Times New Roman"/>
          <w:sz w:val="20"/>
          <w:szCs w:val="20"/>
          <w:lang w:val="kk-KZ"/>
        </w:rPr>
      </w:pPr>
      <w:r w:rsidRPr="00DC2F74">
        <w:rPr>
          <w:rFonts w:ascii="Times New Roman" w:hAnsi="Times New Roman" w:cs="Times New Roman"/>
          <w:sz w:val="20"/>
          <w:szCs w:val="20"/>
          <w:lang w:val="kk-KZ"/>
        </w:rPr>
        <w:t>Қорытынды: сонымен менің ойымша (</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з пікіріңізді қорытындылаңыз, не істеу керек екендігі туралы қорытынды жасаңыз, яғни, бұл сіздің ұстанымыңызды қабылдауға шақыру). Өз позициясын қорғау барысында оқушылар «ПОПС» әдісінің құрылымын ұстануы керек. Мысалы, «Жанып тұрған шамды бақылау» тәжірибелік жұмысын орындау кезінде оқушыларға «Сіз қалай ойлайсыз, алкоголь жалынының немесе құрғақ отынның жалынының құрылымы шам жалынының құрылымынан өзгеше бола ма?» деген сұраққа оқушылардың дені: «Мен жалынның құрылымы әртүрлі болады деп санаймын</w:t>
      </w:r>
      <w:r w:rsidR="00127099" w:rsidRPr="00DC2F74">
        <w:rPr>
          <w:rFonts w:ascii="Times New Roman" w:hAnsi="Times New Roman" w:cs="Times New Roman"/>
          <w:sz w:val="20"/>
          <w:szCs w:val="20"/>
          <w:lang w:val="kk-KZ"/>
        </w:rPr>
        <w:t xml:space="preserve"> деп жауап береді.</w:t>
      </w:r>
      <w:r w:rsidRPr="00DC2F74">
        <w:rPr>
          <w:rFonts w:ascii="Times New Roman" w:hAnsi="Times New Roman" w:cs="Times New Roman"/>
          <w:sz w:val="20"/>
          <w:szCs w:val="20"/>
          <w:lang w:val="kk-KZ"/>
        </w:rPr>
        <w:t>Өйткені әртүрлі заттар күйіп кетеді. Мысалы, парафин мен алкоголь. Сондықтан жалын басқаша болады» деген жауап береді. Содан кейін алкоголь мен құрғақ отынның жалынын к</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рсету кезінде оқушылар жалынның құрылымы бірдей деген қорытындыға келеді, өйткені жану процесі негізге алынады. Қазіргі уақытта химия пәнін оқытуда оқу ақпаратының үлкен көлемі мен оны игеруге арналган бағдарламалық сағаттардың аздығы арасында қайшылық орын алды. Алайда ар оқушының бойында ғылымдағы жаңа ашылулар мен зерттеулерге деген құштарлық бар(. Бұл мәселені шешуде ақпараттық-коммуникациялық технологиялар (виртуалды химиялық зертхана) көмектеседі. Мультимедиялық құралдар оқушыларға бағдарламалық материалды кең, мазмұнды жане к</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рнекі түрде ұсыну</w:t>
      </w:r>
      <w:r w:rsidR="00127099" w:rsidRPr="00DC2F74">
        <w:rPr>
          <w:rFonts w:ascii="Times New Roman" w:hAnsi="Times New Roman" w:cs="Times New Roman"/>
          <w:sz w:val="20"/>
          <w:szCs w:val="20"/>
          <w:lang w:val="kk-KZ"/>
        </w:rPr>
        <w:t>ғ</w:t>
      </w:r>
      <w:r w:rsidRPr="00DC2F74">
        <w:rPr>
          <w:rFonts w:ascii="Times New Roman" w:hAnsi="Times New Roman" w:cs="Times New Roman"/>
          <w:sz w:val="20"/>
          <w:szCs w:val="20"/>
          <w:lang w:val="kk-KZ"/>
        </w:rPr>
        <w:t>а үлкен мүмкіндік береді. Сабақтарда бір уақытта а</w:t>
      </w:r>
      <w:r w:rsidR="00127099" w:rsidRPr="00DC2F74">
        <w:rPr>
          <w:rFonts w:ascii="Times New Roman" w:hAnsi="Times New Roman" w:cs="Times New Roman"/>
          <w:sz w:val="20"/>
          <w:szCs w:val="20"/>
          <w:lang w:val="kk-KZ"/>
        </w:rPr>
        <w:t>қп</w:t>
      </w:r>
      <w:r w:rsidRPr="00DC2F74">
        <w:rPr>
          <w:rFonts w:ascii="Times New Roman" w:hAnsi="Times New Roman" w:cs="Times New Roman"/>
          <w:sz w:val="20"/>
          <w:szCs w:val="20"/>
          <w:lang w:val="kk-KZ"/>
        </w:rPr>
        <w:t xml:space="preserve">аратты ұсынудың әртүрлі әдістерін қолдануға мүмкіндік беретін мультимедиялық таныстырылымдарды қолдану тиімді. Олар қысқа мерзімде ақпаратты жеткізуге, объектілерді 30 </w:t>
      </w:r>
      <w:r w:rsidR="00127099"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 xml:space="preserve">лшемде </w:t>
      </w:r>
      <w:r w:rsidRPr="00DC2F74">
        <w:rPr>
          <w:rFonts w:ascii="Times New Roman" w:hAnsi="Times New Roman" w:cs="Times New Roman"/>
          <w:sz w:val="20"/>
          <w:szCs w:val="20"/>
          <w:lang w:val="kk-KZ"/>
        </w:rPr>
        <w:lastRenderedPageBreak/>
        <w:t>нақты көрсетуге көмектеседі. Таныстырылымдағы түрлі анимациялар балалардың назарын сабақтың маңызды сәттеріне аударуға мүмкіндік береді. Қазіргі күнгі с</w:t>
      </w:r>
      <w:r w:rsidR="00127099" w:rsidRPr="00DC2F74">
        <w:rPr>
          <w:rFonts w:ascii="Times New Roman" w:hAnsi="Times New Roman" w:cs="Times New Roman"/>
          <w:sz w:val="20"/>
          <w:szCs w:val="20"/>
          <w:lang w:val="kk-KZ"/>
        </w:rPr>
        <w:t>ә</w:t>
      </w:r>
      <w:r w:rsidRPr="00DC2F74">
        <w:rPr>
          <w:rFonts w:ascii="Times New Roman" w:hAnsi="Times New Roman" w:cs="Times New Roman"/>
          <w:sz w:val="20"/>
          <w:szCs w:val="20"/>
          <w:lang w:val="kk-KZ"/>
        </w:rPr>
        <w:t xml:space="preserve">т сайын өзгермелі замандағы ақпараттар ағынының молдығы, таралу жылдамдығы мұғалімдер </w:t>
      </w:r>
      <w:r w:rsidR="004910FC" w:rsidRPr="00DC2F74">
        <w:rPr>
          <w:rFonts w:ascii="Times New Roman" w:hAnsi="Times New Roman" w:cs="Times New Roman"/>
          <w:sz w:val="20"/>
          <w:szCs w:val="20"/>
          <w:lang w:val="kk-KZ"/>
        </w:rPr>
        <w:t>а</w:t>
      </w:r>
      <w:r w:rsidRPr="00DC2F74">
        <w:rPr>
          <w:rFonts w:ascii="Times New Roman" w:hAnsi="Times New Roman" w:cs="Times New Roman"/>
          <w:sz w:val="20"/>
          <w:szCs w:val="20"/>
          <w:lang w:val="kk-KZ"/>
        </w:rPr>
        <w:t>лдында оқушылардың пәнге деген қызығушылығын қалыптастырып қана қоймай, олардың танымдық қабілетін дамытуға баса назар аударуы қажеттігін керсетіп отыр. Ол үшін оқушылардың танымдық қабілетін дамытуға бағытталған әдіс-тәсілдерді мей</w:t>
      </w:r>
      <w:r w:rsidR="00DC2F74">
        <w:rPr>
          <w:rFonts w:ascii="Times New Roman" w:hAnsi="Times New Roman" w:cs="Times New Roman"/>
          <w:sz w:val="20"/>
          <w:szCs w:val="20"/>
          <w:lang w:val="kk-KZ"/>
        </w:rPr>
        <w:t>лінше түрлендіріп отырған дұрыс</w:t>
      </w:r>
      <w:bookmarkStart w:id="0" w:name="_GoBack"/>
      <w:bookmarkEnd w:id="0"/>
      <w:r w:rsidRPr="00DC2F74">
        <w:rPr>
          <w:rFonts w:ascii="Times New Roman" w:hAnsi="Times New Roman" w:cs="Times New Roman"/>
          <w:sz w:val="20"/>
          <w:szCs w:val="20"/>
          <w:lang w:val="kk-KZ"/>
        </w:rPr>
        <w:t>. А</w:t>
      </w:r>
      <w:r w:rsidR="004910FC" w:rsidRPr="00DC2F74">
        <w:rPr>
          <w:rFonts w:ascii="Times New Roman" w:hAnsi="Times New Roman" w:cs="Times New Roman"/>
          <w:sz w:val="20"/>
          <w:szCs w:val="20"/>
          <w:lang w:val="kk-KZ"/>
        </w:rPr>
        <w:t>ғ</w:t>
      </w:r>
      <w:r w:rsidRPr="00DC2F74">
        <w:rPr>
          <w:rFonts w:ascii="Times New Roman" w:hAnsi="Times New Roman" w:cs="Times New Roman"/>
          <w:sz w:val="20"/>
          <w:szCs w:val="20"/>
          <w:lang w:val="kk-KZ"/>
        </w:rPr>
        <w:t>артушы-қайраткер А. Байтұрсынов «Қай әдіс жак</w:t>
      </w:r>
      <w:r w:rsidR="004910FC" w:rsidRPr="00DC2F74">
        <w:rPr>
          <w:rFonts w:ascii="Times New Roman" w:hAnsi="Times New Roman" w:cs="Times New Roman"/>
          <w:sz w:val="20"/>
          <w:szCs w:val="20"/>
          <w:lang w:val="kk-KZ"/>
        </w:rPr>
        <w:t>с</w:t>
      </w:r>
      <w:r w:rsidRPr="00DC2F74">
        <w:rPr>
          <w:rFonts w:ascii="Times New Roman" w:hAnsi="Times New Roman" w:cs="Times New Roman"/>
          <w:sz w:val="20"/>
          <w:szCs w:val="20"/>
          <w:lang w:val="kk-KZ"/>
        </w:rPr>
        <w:t xml:space="preserve">ы?» деген мақаласында: «Жалғыз </w:t>
      </w:r>
      <w:r w:rsidR="004910FC" w:rsidRPr="00DC2F74">
        <w:rPr>
          <w:rFonts w:ascii="Times New Roman" w:hAnsi="Times New Roman" w:cs="Times New Roman"/>
          <w:sz w:val="20"/>
          <w:szCs w:val="20"/>
          <w:lang w:val="kk-KZ"/>
        </w:rPr>
        <w:t>ә</w:t>
      </w:r>
      <w:r w:rsidRPr="00DC2F74">
        <w:rPr>
          <w:rFonts w:ascii="Times New Roman" w:hAnsi="Times New Roman" w:cs="Times New Roman"/>
          <w:sz w:val="20"/>
          <w:szCs w:val="20"/>
          <w:lang w:val="kk-KZ"/>
        </w:rPr>
        <w:t>ліп-би үйренудің өзінде толып жатқан әдіс бар. Әр әдіс-өз орнында жақсы. Әдіс көрнекіліктен шығады. Әдістің жаман-жақсы болмағы жұмсалатын орнына қарай», дейді. Ал Л.Н. Толстой «Үйрету әдістері туралы» еңбегінде: «Ол ақтықтың белгісі-бір ғана әдісті білу, шеберліктің белгісі - түрлі әдісті білу, керек кезінде жоқ әдісті де таба білу. Мұғалім к</w:t>
      </w:r>
      <w:r w:rsidR="004910FC" w:rsidRPr="00DC2F74">
        <w:rPr>
          <w:rFonts w:ascii="Times New Roman" w:hAnsi="Times New Roman" w:cs="Times New Roman"/>
          <w:sz w:val="20"/>
          <w:szCs w:val="20"/>
          <w:lang w:val="kk-KZ"/>
        </w:rPr>
        <w:t>ө</w:t>
      </w:r>
      <w:r w:rsidRPr="00DC2F74">
        <w:rPr>
          <w:rFonts w:ascii="Times New Roman" w:hAnsi="Times New Roman" w:cs="Times New Roman"/>
          <w:sz w:val="20"/>
          <w:szCs w:val="20"/>
          <w:lang w:val="kk-KZ"/>
        </w:rPr>
        <w:t>п әдісті білу керек, оларды өзіне сүйеніш, қолғабыс</w:t>
      </w:r>
      <w:r w:rsidR="00DC2F74">
        <w:rPr>
          <w:rFonts w:ascii="Times New Roman" w:hAnsi="Times New Roman" w:cs="Times New Roman"/>
          <w:sz w:val="20"/>
          <w:szCs w:val="20"/>
          <w:lang w:val="kk-KZ"/>
        </w:rPr>
        <w:t xml:space="preserve"> есебінде қолдану керек»,-</w:t>
      </w:r>
      <w:r w:rsidRPr="00DC2F74">
        <w:rPr>
          <w:rFonts w:ascii="Times New Roman" w:hAnsi="Times New Roman" w:cs="Times New Roman"/>
          <w:sz w:val="20"/>
          <w:szCs w:val="20"/>
          <w:lang w:val="kk-KZ"/>
        </w:rPr>
        <w:t>деген.</w:t>
      </w:r>
    </w:p>
    <w:sectPr w:rsidR="00544FB7" w:rsidRPr="00DC2F74" w:rsidSect="00AA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F74B"/>
      </v:shape>
    </w:pict>
  </w:numPicBullet>
  <w:abstractNum w:abstractNumId="0">
    <w:nsid w:val="01B955A7"/>
    <w:multiLevelType w:val="hybridMultilevel"/>
    <w:tmpl w:val="6C22C07A"/>
    <w:lvl w:ilvl="0" w:tplc="AA2001AA">
      <w:start w:val="1"/>
      <w:numFmt w:val="bullet"/>
      <w:lvlText w:val="•"/>
      <w:lvlJc w:val="left"/>
      <w:pPr>
        <w:tabs>
          <w:tab w:val="num" w:pos="720"/>
        </w:tabs>
        <w:ind w:left="720" w:hanging="360"/>
      </w:pPr>
      <w:rPr>
        <w:rFonts w:ascii="Arial" w:hAnsi="Arial" w:hint="default"/>
      </w:rPr>
    </w:lvl>
    <w:lvl w:ilvl="1" w:tplc="3E940ABE" w:tentative="1">
      <w:start w:val="1"/>
      <w:numFmt w:val="bullet"/>
      <w:lvlText w:val="•"/>
      <w:lvlJc w:val="left"/>
      <w:pPr>
        <w:tabs>
          <w:tab w:val="num" w:pos="1440"/>
        </w:tabs>
        <w:ind w:left="1440" w:hanging="360"/>
      </w:pPr>
      <w:rPr>
        <w:rFonts w:ascii="Arial" w:hAnsi="Arial" w:hint="default"/>
      </w:rPr>
    </w:lvl>
    <w:lvl w:ilvl="2" w:tplc="6EF8BF88" w:tentative="1">
      <w:start w:val="1"/>
      <w:numFmt w:val="bullet"/>
      <w:lvlText w:val="•"/>
      <w:lvlJc w:val="left"/>
      <w:pPr>
        <w:tabs>
          <w:tab w:val="num" w:pos="2160"/>
        </w:tabs>
        <w:ind w:left="2160" w:hanging="360"/>
      </w:pPr>
      <w:rPr>
        <w:rFonts w:ascii="Arial" w:hAnsi="Arial" w:hint="default"/>
      </w:rPr>
    </w:lvl>
    <w:lvl w:ilvl="3" w:tplc="3452A952" w:tentative="1">
      <w:start w:val="1"/>
      <w:numFmt w:val="bullet"/>
      <w:lvlText w:val="•"/>
      <w:lvlJc w:val="left"/>
      <w:pPr>
        <w:tabs>
          <w:tab w:val="num" w:pos="2880"/>
        </w:tabs>
        <w:ind w:left="2880" w:hanging="360"/>
      </w:pPr>
      <w:rPr>
        <w:rFonts w:ascii="Arial" w:hAnsi="Arial" w:hint="default"/>
      </w:rPr>
    </w:lvl>
    <w:lvl w:ilvl="4" w:tplc="3FD8B2BE" w:tentative="1">
      <w:start w:val="1"/>
      <w:numFmt w:val="bullet"/>
      <w:lvlText w:val="•"/>
      <w:lvlJc w:val="left"/>
      <w:pPr>
        <w:tabs>
          <w:tab w:val="num" w:pos="3600"/>
        </w:tabs>
        <w:ind w:left="3600" w:hanging="360"/>
      </w:pPr>
      <w:rPr>
        <w:rFonts w:ascii="Arial" w:hAnsi="Arial" w:hint="default"/>
      </w:rPr>
    </w:lvl>
    <w:lvl w:ilvl="5" w:tplc="CBC01880" w:tentative="1">
      <w:start w:val="1"/>
      <w:numFmt w:val="bullet"/>
      <w:lvlText w:val="•"/>
      <w:lvlJc w:val="left"/>
      <w:pPr>
        <w:tabs>
          <w:tab w:val="num" w:pos="4320"/>
        </w:tabs>
        <w:ind w:left="4320" w:hanging="360"/>
      </w:pPr>
      <w:rPr>
        <w:rFonts w:ascii="Arial" w:hAnsi="Arial" w:hint="default"/>
      </w:rPr>
    </w:lvl>
    <w:lvl w:ilvl="6" w:tplc="52863C98" w:tentative="1">
      <w:start w:val="1"/>
      <w:numFmt w:val="bullet"/>
      <w:lvlText w:val="•"/>
      <w:lvlJc w:val="left"/>
      <w:pPr>
        <w:tabs>
          <w:tab w:val="num" w:pos="5040"/>
        </w:tabs>
        <w:ind w:left="5040" w:hanging="360"/>
      </w:pPr>
      <w:rPr>
        <w:rFonts w:ascii="Arial" w:hAnsi="Arial" w:hint="default"/>
      </w:rPr>
    </w:lvl>
    <w:lvl w:ilvl="7" w:tplc="FAFE744C" w:tentative="1">
      <w:start w:val="1"/>
      <w:numFmt w:val="bullet"/>
      <w:lvlText w:val="•"/>
      <w:lvlJc w:val="left"/>
      <w:pPr>
        <w:tabs>
          <w:tab w:val="num" w:pos="5760"/>
        </w:tabs>
        <w:ind w:left="5760" w:hanging="360"/>
      </w:pPr>
      <w:rPr>
        <w:rFonts w:ascii="Arial" w:hAnsi="Arial" w:hint="default"/>
      </w:rPr>
    </w:lvl>
    <w:lvl w:ilvl="8" w:tplc="17382856" w:tentative="1">
      <w:start w:val="1"/>
      <w:numFmt w:val="bullet"/>
      <w:lvlText w:val="•"/>
      <w:lvlJc w:val="left"/>
      <w:pPr>
        <w:tabs>
          <w:tab w:val="num" w:pos="6480"/>
        </w:tabs>
        <w:ind w:left="6480" w:hanging="360"/>
      </w:pPr>
      <w:rPr>
        <w:rFonts w:ascii="Arial" w:hAnsi="Arial" w:hint="default"/>
      </w:rPr>
    </w:lvl>
  </w:abstractNum>
  <w:abstractNum w:abstractNumId="1">
    <w:nsid w:val="2C33587F"/>
    <w:multiLevelType w:val="multilevel"/>
    <w:tmpl w:val="D730050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75DD8"/>
    <w:multiLevelType w:val="hybridMultilevel"/>
    <w:tmpl w:val="F3E09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6D7561"/>
    <w:multiLevelType w:val="hybridMultilevel"/>
    <w:tmpl w:val="D73E2862"/>
    <w:lvl w:ilvl="0" w:tplc="04190001">
      <w:start w:val="1"/>
      <w:numFmt w:val="bullet"/>
      <w:lvlText w:val=""/>
      <w:lvlJc w:val="left"/>
      <w:pPr>
        <w:ind w:left="1287" w:hanging="360"/>
      </w:pPr>
      <w:rPr>
        <w:rFonts w:ascii="Symbol" w:hAnsi="Symbol" w:hint="default"/>
      </w:rPr>
    </w:lvl>
    <w:lvl w:ilvl="1" w:tplc="A51A5808">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CA4690F"/>
    <w:multiLevelType w:val="hybridMultilevel"/>
    <w:tmpl w:val="6DB6806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83F1728"/>
    <w:multiLevelType w:val="hybridMultilevel"/>
    <w:tmpl w:val="D722F12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A"/>
    <w:rsid w:val="00016FD1"/>
    <w:rsid w:val="0007446F"/>
    <w:rsid w:val="00127099"/>
    <w:rsid w:val="001349DF"/>
    <w:rsid w:val="00134AEB"/>
    <w:rsid w:val="002260E8"/>
    <w:rsid w:val="00255276"/>
    <w:rsid w:val="00255EFE"/>
    <w:rsid w:val="00275AFC"/>
    <w:rsid w:val="002B2C82"/>
    <w:rsid w:val="002F30AA"/>
    <w:rsid w:val="00305DF2"/>
    <w:rsid w:val="003071B5"/>
    <w:rsid w:val="00337FE1"/>
    <w:rsid w:val="00354413"/>
    <w:rsid w:val="0038598F"/>
    <w:rsid w:val="003B117E"/>
    <w:rsid w:val="003B2933"/>
    <w:rsid w:val="003B627E"/>
    <w:rsid w:val="003E166A"/>
    <w:rsid w:val="003F6D6B"/>
    <w:rsid w:val="004910FC"/>
    <w:rsid w:val="00495A41"/>
    <w:rsid w:val="004F3B10"/>
    <w:rsid w:val="004F5D3A"/>
    <w:rsid w:val="0051106F"/>
    <w:rsid w:val="00544FB7"/>
    <w:rsid w:val="005A7244"/>
    <w:rsid w:val="005D4560"/>
    <w:rsid w:val="005F646C"/>
    <w:rsid w:val="0066571D"/>
    <w:rsid w:val="00682F42"/>
    <w:rsid w:val="006B4D43"/>
    <w:rsid w:val="0071628A"/>
    <w:rsid w:val="00740311"/>
    <w:rsid w:val="00760B9A"/>
    <w:rsid w:val="00780F7B"/>
    <w:rsid w:val="00807050"/>
    <w:rsid w:val="008609BB"/>
    <w:rsid w:val="008910CF"/>
    <w:rsid w:val="008F1179"/>
    <w:rsid w:val="00926459"/>
    <w:rsid w:val="009438BD"/>
    <w:rsid w:val="00997E76"/>
    <w:rsid w:val="009A7552"/>
    <w:rsid w:val="009D1C9A"/>
    <w:rsid w:val="009F6727"/>
    <w:rsid w:val="00A015F2"/>
    <w:rsid w:val="00A53C65"/>
    <w:rsid w:val="00A72283"/>
    <w:rsid w:val="00A82CE5"/>
    <w:rsid w:val="00A84BC3"/>
    <w:rsid w:val="00AA6011"/>
    <w:rsid w:val="00AC01F8"/>
    <w:rsid w:val="00AE6257"/>
    <w:rsid w:val="00B67B01"/>
    <w:rsid w:val="00B8485C"/>
    <w:rsid w:val="00BC7218"/>
    <w:rsid w:val="00BD128B"/>
    <w:rsid w:val="00BF028C"/>
    <w:rsid w:val="00C2112D"/>
    <w:rsid w:val="00C77A92"/>
    <w:rsid w:val="00C91050"/>
    <w:rsid w:val="00CA09CC"/>
    <w:rsid w:val="00CE20F5"/>
    <w:rsid w:val="00CF07E1"/>
    <w:rsid w:val="00D42499"/>
    <w:rsid w:val="00D92047"/>
    <w:rsid w:val="00DB2448"/>
    <w:rsid w:val="00DC2F74"/>
    <w:rsid w:val="00DE25D9"/>
    <w:rsid w:val="00DF3548"/>
    <w:rsid w:val="00E014B7"/>
    <w:rsid w:val="00E20B2A"/>
    <w:rsid w:val="00E464B1"/>
    <w:rsid w:val="00E9525D"/>
    <w:rsid w:val="00EE10C7"/>
    <w:rsid w:val="00F01EB1"/>
    <w:rsid w:val="00F02DC6"/>
    <w:rsid w:val="00F05ADC"/>
    <w:rsid w:val="00F06FAE"/>
    <w:rsid w:val="00F4468B"/>
    <w:rsid w:val="00FA3D20"/>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2988">
      <w:bodyDiv w:val="1"/>
      <w:marLeft w:val="0"/>
      <w:marRight w:val="0"/>
      <w:marTop w:val="0"/>
      <w:marBottom w:val="0"/>
      <w:divBdr>
        <w:top w:val="none" w:sz="0" w:space="0" w:color="auto"/>
        <w:left w:val="none" w:sz="0" w:space="0" w:color="auto"/>
        <w:bottom w:val="none" w:sz="0" w:space="0" w:color="auto"/>
        <w:right w:val="none" w:sz="0" w:space="0" w:color="auto"/>
      </w:divBdr>
    </w:div>
    <w:div w:id="1729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342DC-541F-43F0-AB1D-95BC0468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1813</Words>
  <Characters>10336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dc:creator>
  <cp:lastModifiedBy>User</cp:lastModifiedBy>
  <cp:revision>6</cp:revision>
  <dcterms:created xsi:type="dcterms:W3CDTF">2025-12-07T10:02:00Z</dcterms:created>
  <dcterms:modified xsi:type="dcterms:W3CDTF">2025-12-12T19:54:00Z</dcterms:modified>
</cp:coreProperties>
</file>